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9" w:rsidRPr="00DC4DF0" w:rsidRDefault="00273F59">
      <w:pPr>
        <w:rPr>
          <w:b/>
          <w:sz w:val="56"/>
          <w:szCs w:val="56"/>
        </w:rPr>
      </w:pPr>
      <w:r w:rsidRPr="00DC4DF0">
        <w:rPr>
          <w:b/>
          <w:color w:val="00B050"/>
          <w:sz w:val="56"/>
          <w:szCs w:val="56"/>
        </w:rPr>
        <w:t>Anmeldung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>Die Anmeldungen sind prinzipiell bis Mitte März des jeweiligen Jahres möglich.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 xml:space="preserve">Nach der Anmeldung dauert es ein bisschen, bis Sie die Zu-oder Absage </w:t>
      </w:r>
      <w:r w:rsidR="00DC4DF0">
        <w:rPr>
          <w:rFonts w:ascii="Bahnschrift Condensed" w:hAnsi="Bahnschrift Condensed"/>
        </w:rPr>
        <w:t xml:space="preserve">schriftlich </w:t>
      </w:r>
      <w:r w:rsidRPr="00DC4DF0">
        <w:rPr>
          <w:rFonts w:ascii="Bahnschrift Condensed" w:hAnsi="Bahnschrift Condensed"/>
        </w:rPr>
        <w:t xml:space="preserve">erhalten werden. 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>Wer sich auf die Warteliste setzen lassen möchte, kann dies über ein weiteres Formular tun.</w:t>
      </w:r>
    </w:p>
    <w:p w:rsidR="00273F59" w:rsidRDefault="00273F59">
      <w:bookmarkStart w:id="0" w:name="_GoBack"/>
      <w:bookmarkEnd w:id="0"/>
    </w:p>
    <w:p w:rsidR="00273F59" w:rsidRPr="00DC4DF0" w:rsidRDefault="00273F59">
      <w:pPr>
        <w:rPr>
          <w:b/>
          <w:color w:val="00B050"/>
          <w:sz w:val="56"/>
          <w:szCs w:val="56"/>
        </w:rPr>
      </w:pPr>
      <w:r w:rsidRPr="00DC4DF0">
        <w:rPr>
          <w:b/>
          <w:color w:val="00B050"/>
          <w:sz w:val="56"/>
          <w:szCs w:val="56"/>
        </w:rPr>
        <w:t>Aufnahmebedingungen und Kündigung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>Aufgenommen werden bevorzugt Kinder, deren Wohnsitz Haimhausen ist. Des Weiteren gelten die üblichen Aufnahmekriterien. Die Zusicherung eines Krippen- bzw. Kindergartenplatzes erfolgt schriftlich. Mit der Aufnahme erkennen die Eltern die Satzung der Gemeinde Haimhausen an.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 xml:space="preserve">Der Austritt aus dem Kinderhaus setzt eine vierwöchige Kündigungsfrist voraus, mit Ausnahme der Monate Juni und August für angehende Schulkinder. </w:t>
      </w:r>
    </w:p>
    <w:p w:rsidR="00273F59" w:rsidRDefault="00273F59"/>
    <w:p w:rsidR="00273F59" w:rsidRPr="00DC4DF0" w:rsidRDefault="00273F59">
      <w:pPr>
        <w:rPr>
          <w:b/>
          <w:color w:val="00B050"/>
          <w:sz w:val="56"/>
          <w:szCs w:val="56"/>
        </w:rPr>
      </w:pPr>
      <w:r w:rsidRPr="00DC4DF0">
        <w:rPr>
          <w:b/>
          <w:color w:val="00B050"/>
          <w:sz w:val="56"/>
          <w:szCs w:val="56"/>
        </w:rPr>
        <w:t>Regelung im Krankheitsfall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>Prinzipiell verabreichen Pädagoginnen keine Medikamente.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 xml:space="preserve">Gegebenenfalls können hier auch Ausnahmen gemacht werden, beispielsweise, das Kind ist aus ärztlicher Zeit genesen, muss aber noch die verschriebenen Medikamente weiter einnehmen. In diesem Fall wird das Formular von </w:t>
      </w:r>
      <w:proofErr w:type="gramStart"/>
      <w:r w:rsidRPr="00DC4DF0">
        <w:rPr>
          <w:rFonts w:ascii="Bahnschrift Condensed" w:hAnsi="Bahnschrift Condensed"/>
        </w:rPr>
        <w:t>der</w:t>
      </w:r>
      <w:proofErr w:type="gramEnd"/>
      <w:r w:rsidRPr="00DC4DF0">
        <w:rPr>
          <w:rFonts w:ascii="Bahnschrift Condensed" w:hAnsi="Bahnschrift Condensed"/>
        </w:rPr>
        <w:t xml:space="preserve"> Ärztin/Arzt ausgefüllt und den Pädagoginnen gegeben. 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>Ansonsten ist das Team befugt, den Kindern Medikamente zu verabreichen.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>Die Medikamente müssen in Originalverpackung mit Beipackzettel persönlich an die Erzieherinnen übergeben werden.</w:t>
      </w:r>
    </w:p>
    <w:p w:rsidR="00273F59" w:rsidRDefault="00273F59"/>
    <w:p w:rsidR="00273F59" w:rsidRPr="00DC4DF0" w:rsidRDefault="00273F59">
      <w:pPr>
        <w:rPr>
          <w:b/>
          <w:color w:val="00B050"/>
          <w:sz w:val="56"/>
          <w:szCs w:val="56"/>
        </w:rPr>
      </w:pPr>
      <w:r w:rsidRPr="00DC4DF0">
        <w:rPr>
          <w:b/>
          <w:color w:val="00B050"/>
          <w:sz w:val="56"/>
          <w:szCs w:val="56"/>
        </w:rPr>
        <w:t xml:space="preserve">Öffnungszeiten: 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>Mo – Do</w:t>
      </w:r>
      <w:r w:rsidR="00DC4DF0">
        <w:rPr>
          <w:rFonts w:ascii="Bahnschrift Condensed" w:hAnsi="Bahnschrift Condensed"/>
        </w:rPr>
        <w:tab/>
        <w:t xml:space="preserve"> </w:t>
      </w:r>
      <w:r w:rsidRPr="00DC4DF0">
        <w:rPr>
          <w:rFonts w:ascii="Bahnschrift Condensed" w:hAnsi="Bahnschrift Condensed"/>
        </w:rPr>
        <w:t xml:space="preserve"> = 7.00 – 17-00 Uhr</w:t>
      </w:r>
    </w:p>
    <w:p w:rsidR="00273F59" w:rsidRPr="00DC4DF0" w:rsidRDefault="00273F59">
      <w:pPr>
        <w:rPr>
          <w:rFonts w:ascii="Bahnschrift Condensed" w:hAnsi="Bahnschrift Condensed"/>
        </w:rPr>
      </w:pPr>
      <w:r w:rsidRPr="00DC4DF0">
        <w:rPr>
          <w:rFonts w:ascii="Bahnschrift Condensed" w:hAnsi="Bahnschrift Condensed"/>
        </w:rPr>
        <w:t>Fr</w:t>
      </w:r>
      <w:r w:rsidRPr="00DC4DF0">
        <w:rPr>
          <w:rFonts w:ascii="Bahnschrift Condensed" w:hAnsi="Bahnschrift Condensed"/>
        </w:rPr>
        <w:tab/>
        <w:t xml:space="preserve">  = 7.00 – 15.00 Uhr  </w:t>
      </w:r>
    </w:p>
    <w:sectPr w:rsidR="00273F59" w:rsidRPr="00DC4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59"/>
    <w:rsid w:val="00007AD3"/>
    <w:rsid w:val="00273F59"/>
    <w:rsid w:val="00470628"/>
    <w:rsid w:val="00D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Kinderkrippe</dc:creator>
  <cp:lastModifiedBy>Kinderkrippe</cp:lastModifiedBy>
  <cp:revision>1</cp:revision>
  <dcterms:created xsi:type="dcterms:W3CDTF">2022-09-20T05:51:00Z</dcterms:created>
  <dcterms:modified xsi:type="dcterms:W3CDTF">2022-09-20T10:48:00Z</dcterms:modified>
</cp:coreProperties>
</file>